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0"/>
          <w:color w:val="000000"/>
          <w:sz w:val="28"/>
          <w:szCs w:val="28"/>
          <w:vertAlign w:val="baseline"/>
        </w:rPr>
      </w:pPr>
      <w:r w:rsidDel="00000000" w:rsidR="00000000" w:rsidRPr="00000000">
        <w:rPr>
          <w:b w:val="1"/>
          <w:smallCaps w:val="0"/>
          <w:sz w:val="28"/>
          <w:szCs w:val="28"/>
          <w:rtl w:val="0"/>
        </w:rPr>
        <w:t xml:space="preserve">Service Unit (SX)</w:t>
      </w:r>
      <w:r w:rsidDel="00000000" w:rsidR="00000000" w:rsidRPr="00000000">
        <w:rPr>
          <w:b w:val="1"/>
          <w:smallCaps w:val="0"/>
          <w:color w:val="000000"/>
          <w:sz w:val="28"/>
          <w:szCs w:val="28"/>
          <w:vertAlign w:val="baseline"/>
          <w:rtl w:val="0"/>
        </w:rPr>
        <w:t xml:space="preserve"> – MODEL LETTER</w:t>
      </w:r>
    </w:p>
    <w:p w:rsidR="00000000" w:rsidDel="00000000" w:rsidP="00000000" w:rsidRDefault="00000000" w:rsidRPr="00000000" w14:paraId="00000002">
      <w:pPr>
        <w:jc w:val="center"/>
        <w:rPr>
          <w:b w:val="1"/>
          <w:smallCaps w:val="0"/>
          <w:sz w:val="28"/>
          <w:szCs w:val="28"/>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SX-Service Unit Bargaining Unit. This action is part of the University’s Salary and Time </w:t>
      </w:r>
      <w:r w:rsidDel="00000000" w:rsidR="00000000" w:rsidRPr="00000000">
        <w:rPr>
          <w:smallCaps w:val="0"/>
          <w:sz w:val="24"/>
          <w:szCs w:val="24"/>
          <w:rtl w:val="0"/>
        </w:rPr>
        <w:t xml:space="preserve">Reduction </w:t>
      </w:r>
      <w:r w:rsidDel="00000000" w:rsidR="00000000" w:rsidRPr="00000000">
        <w:rPr>
          <w:smallCaps w:val="0"/>
          <w:sz w:val="24"/>
          <w:szCs w:val="24"/>
          <w:rtl w:val="0"/>
        </w:rPr>
        <w:t xml:space="preserve">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sz w:val="24"/>
          <w:szCs w:val="24"/>
          <w:rtl w:val="0"/>
        </w:rPr>
        <w:t xml:space="preserve">UC-AFSCME </w:t>
      </w:r>
      <w:r w:rsidDel="00000000" w:rsidR="00000000" w:rsidRPr="00000000">
        <w:rPr>
          <w:smallCaps w:val="0"/>
          <w:color w:val="000000"/>
          <w:sz w:val="24"/>
          <w:szCs w:val="24"/>
          <w:vertAlign w:val="baseline"/>
          <w:rtl w:val="0"/>
        </w:rPr>
        <w:t xml:space="preserve">labor contract 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w:t>
      </w:r>
      <w:r w:rsidDel="00000000" w:rsidR="00000000" w:rsidRPr="00000000">
        <w:rPr>
          <w:smallCaps w:val="0"/>
          <w:sz w:val="24"/>
          <w:szCs w:val="24"/>
          <w:rtl w:val="0"/>
        </w:rPr>
        <w:t xml:space="preserve">UC-AFSCME</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https://ucnet.universityofcalifornia.edu/labor/bargaining-units/sx/docs/sx_00_complete-contract.pdf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AFSCME</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AFSCME</w:t>
      </w:r>
      <w:r w:rsidDel="00000000" w:rsidR="00000000" w:rsidRPr="00000000">
        <w:rPr>
          <w:smallCaps w:val="0"/>
          <w:color w:val="000000"/>
          <w:sz w:val="24"/>
          <w:szCs w:val="24"/>
          <w:vertAlign w:val="baseline"/>
          <w:rtl w:val="0"/>
        </w:rPr>
        <w:t xml:space="preserve"> 2010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AFSCME</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S</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sx/docs/sx_00_complete-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B3eZHGxJ0vmgTFdcigF/MsxjQ==">AMUW2mX42i0YRxUrXTEzfS1DccPkxEodotO1WsL96oFoBuHqYgD4z2pDHAoS3ZXXPxb1jJujBpS83cWGuQ7tBBnd2K5jESV+OYZ+N2WRqdYxbPhOidapZlP/NSKSppgoXma2Lyrsn5/m/v9tsChODPh+9tR/pEGR66ZkzJmI+76swJnnAx142gQ=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