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69" w:rsidRPr="00CB29D0" w:rsidRDefault="004F2069">
      <w:pPr>
        <w:tabs>
          <w:tab w:val="left" w:pos="90"/>
          <w:tab w:val="right" w:pos="10800"/>
        </w:tabs>
        <w:spacing w:after="0" w:line="240" w:lineRule="auto"/>
        <w:rPr>
          <w:rFonts w:ascii="Arial" w:eastAsia="Arial" w:hAnsi="Arial" w:cs="Arial"/>
          <w:color w:val="31849B"/>
        </w:rPr>
      </w:pPr>
    </w:p>
    <w:p w:rsidR="004F2069" w:rsidRDefault="00943253">
      <w:pPr>
        <w:tabs>
          <w:tab w:val="left" w:pos="90"/>
          <w:tab w:val="right" w:pos="10800"/>
        </w:tabs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A3755B">
        <w:rPr>
          <w:rFonts w:ascii="Arial" w:eastAsia="Arial" w:hAnsi="Arial" w:cs="Arial"/>
          <w:b/>
          <w:sz w:val="20"/>
          <w:szCs w:val="20"/>
          <w:u w:val="single"/>
        </w:rPr>
        <w:t xml:space="preserve">.   </w:t>
      </w:r>
      <w:r w:rsidRPr="00A3755B">
        <w:rPr>
          <w:rFonts w:ascii="Arial" w:eastAsia="Arial" w:hAnsi="Arial" w:cs="Arial"/>
          <w:b/>
          <w:sz w:val="20"/>
          <w:szCs w:val="20"/>
          <w:u w:val="single"/>
        </w:rPr>
        <w:t>Result:</w:t>
      </w:r>
    </w:p>
    <w:tbl>
      <w:tblPr>
        <w:tblStyle w:val="a"/>
        <w:tblW w:w="118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2243"/>
        <w:gridCol w:w="3337"/>
        <w:gridCol w:w="1310"/>
        <w:gridCol w:w="4918"/>
      </w:tblGrid>
      <w:tr w:rsidR="004F2069" w:rsidTr="00537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3" w:type="dxa"/>
            <w:tcBorders>
              <w:right w:val="nil"/>
            </w:tcBorders>
            <w:shd w:val="clear" w:color="auto" w:fill="auto"/>
          </w:tcPr>
          <w:p w:rsidR="004F2069" w:rsidRDefault="00943253">
            <w:pPr>
              <w:tabs>
                <w:tab w:val="left" w:pos="90"/>
                <w:tab w:val="right" w:pos="10800"/>
              </w:tabs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Probationary period: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069" w:rsidRDefault="00352156" w:rsidP="00CB29D0">
            <w:pPr>
              <w:tabs>
                <w:tab w:val="left" w:pos="90"/>
                <w:tab w:val="right" w:pos="10800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 </w:t>
            </w:r>
            <w:r w:rsidR="0094325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CB29D0">
              <w:rPr>
                <w:b/>
                <w:sz w:val="18"/>
                <w:szCs w:val="18"/>
              </w:rPr>
              <w:t xml:space="preserve"> </w:t>
            </w:r>
            <w:r w:rsidR="00455CDB">
              <w:rPr>
                <w:b/>
                <w:sz w:val="18"/>
                <w:szCs w:val="18"/>
              </w:rPr>
              <w:t xml:space="preserve">Needs </w:t>
            </w:r>
            <w:r w:rsidR="00CB29D0">
              <w:rPr>
                <w:b/>
                <w:sz w:val="18"/>
                <w:szCs w:val="18"/>
              </w:rPr>
              <w:t xml:space="preserve">Attention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B29D0">
              <w:rPr>
                <w:b/>
                <w:sz w:val="18"/>
                <w:szCs w:val="18"/>
              </w:rPr>
              <w:t xml:space="preserve">        </w:t>
            </w:r>
            <w:r w:rsidR="00CB29D0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CB29D0">
              <w:rPr>
                <w:b/>
                <w:sz w:val="18"/>
                <w:szCs w:val="18"/>
              </w:rPr>
              <w:t xml:space="preserve"> Well Done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069" w:rsidRDefault="00943253" w:rsidP="00CB29D0">
            <w:pPr>
              <w:tabs>
                <w:tab w:val="left" w:pos="90"/>
                <w:tab w:val="right" w:pos="10800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bookmarkStart w:id="1" w:name="bookmark=id.30j0zll" w:colFirst="0" w:colLast="0"/>
            <w:bookmarkEnd w:id="1"/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CB29D0">
              <w:rPr>
                <w:b/>
                <w:sz w:val="18"/>
                <w:szCs w:val="18"/>
              </w:rPr>
              <w:t xml:space="preserve"> Stand Out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auto"/>
          </w:tcPr>
          <w:p w:rsidR="004F2069" w:rsidRDefault="00943253">
            <w:pPr>
              <w:tabs>
                <w:tab w:val="left" w:pos="90"/>
                <w:tab w:val="right" w:pos="10800"/>
              </w:tabs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Period end date: </w:t>
            </w:r>
            <w:r>
              <w:rPr>
                <w:color w:val="808080"/>
              </w:rPr>
              <w:t>Click here to enter a date.</w:t>
            </w:r>
          </w:p>
        </w:tc>
      </w:tr>
    </w:tbl>
    <w:p w:rsidR="004F2069" w:rsidRDefault="00943253">
      <w:pPr>
        <w:tabs>
          <w:tab w:val="left" w:pos="90"/>
          <w:tab w:val="right" w:pos="10800"/>
        </w:tabs>
        <w:spacing w:after="0" w:line="240" w:lineRule="auto"/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</w:p>
    <w:tbl>
      <w:tblPr>
        <w:tblStyle w:val="a0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790"/>
      </w:tblGrid>
      <w:tr w:rsidR="004F2069" w:rsidTr="004F2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B. Probationary Period Expectations &amp; Comments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Expectations at the start &amp; during the period. Comments at the end of the period</w:t>
            </w:r>
          </w:p>
        </w:tc>
      </w:tr>
      <w:tr w:rsidR="004F2069" w:rsidTr="004F2069">
        <w:trPr>
          <w:trHeight w:val="625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069" w:rsidRDefault="004F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:rsidR="004F2069" w:rsidRDefault="00943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Accountabilities</w:t>
            </w:r>
          </w:p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Comments</w:t>
            </w:r>
          </w:p>
        </w:tc>
      </w:tr>
      <w:tr w:rsidR="004F2069" w:rsidTr="004F2069">
        <w:trPr>
          <w:trHeight w:val="415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069" w:rsidRDefault="00943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Goals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(probationary goals should be focused on onboarding and key job duties)</w:t>
            </w:r>
          </w:p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Comments</w:t>
            </w:r>
          </w:p>
        </w:tc>
      </w:tr>
      <w:tr w:rsidR="004F2069" w:rsidTr="004F2069">
        <w:trPr>
          <w:trHeight w:val="44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069" w:rsidRDefault="00943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Collaboration</w:t>
            </w:r>
            <w:bookmarkStart w:id="2" w:name="_GoBack"/>
            <w:bookmarkEnd w:id="2"/>
          </w:p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Comments</w:t>
            </w:r>
          </w:p>
        </w:tc>
      </w:tr>
      <w:tr w:rsidR="004F2069" w:rsidTr="004F2069">
        <w:trPr>
          <w:trHeight w:val="357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069" w:rsidRDefault="00943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Inclusion &amp; Belonging</w:t>
            </w:r>
          </w:p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Comments</w:t>
            </w:r>
          </w:p>
        </w:tc>
      </w:tr>
      <w:tr w:rsidR="004F2069" w:rsidTr="004F2069">
        <w:trPr>
          <w:trHeight w:val="51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069" w:rsidRDefault="00943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Innovation</w:t>
            </w:r>
          </w:p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Comments</w:t>
            </w:r>
          </w:p>
        </w:tc>
      </w:tr>
      <w:tr w:rsidR="004F2069" w:rsidTr="004F2069">
        <w:tc>
          <w:tcPr>
            <w:tcW w:w="10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Initials:       Date: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a date.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Employee Initials:       Date: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a date.</w:t>
            </w:r>
          </w:p>
        </w:tc>
      </w:tr>
    </w:tbl>
    <w:p w:rsidR="004F2069" w:rsidRDefault="004F2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4F2069" w:rsidRDefault="00943253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C. Comments on Overall Performance: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Comments are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required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either here or above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 explain the results. Refer to the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Achievement Criteria Performance Indicators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and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Principles of Community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. Describe specific behaviors that illustrate where performance in one or more of the indicators </w:t>
      </w:r>
      <w:r>
        <w:rPr>
          <w:rFonts w:ascii="Arial" w:eastAsia="Arial" w:hAnsi="Arial" w:cs="Arial"/>
          <w:i/>
          <w:color w:val="000000"/>
          <w:sz w:val="16"/>
          <w:szCs w:val="16"/>
        </w:rPr>
        <w:t>meets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or </w:t>
      </w:r>
      <w:r>
        <w:rPr>
          <w:rFonts w:ascii="Arial" w:eastAsia="Arial" w:hAnsi="Arial" w:cs="Arial"/>
          <w:i/>
          <w:color w:val="000000"/>
          <w:sz w:val="16"/>
          <w:szCs w:val="16"/>
        </w:rPr>
        <w:t>does not meet expectations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Highlight opportunities for growth and development; note recognition received. If there </w:t>
      </w:r>
      <w:r>
        <w:rPr>
          <w:rFonts w:ascii="Arial" w:eastAsia="Arial" w:hAnsi="Arial" w:cs="Arial"/>
          <w:color w:val="000000"/>
          <w:sz w:val="16"/>
          <w:szCs w:val="16"/>
        </w:rPr>
        <w:t>are issues to be addressed outside section B, they should be included here.</w:t>
      </w:r>
    </w:p>
    <w:p w:rsidR="004F2069" w:rsidRDefault="00943253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Click here to enter text.</w:t>
      </w:r>
    </w:p>
    <w:tbl>
      <w:tblPr>
        <w:tblStyle w:val="a1"/>
        <w:tblW w:w="10800" w:type="dxa"/>
        <w:tblBorders>
          <w:top w:val="single" w:sz="8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4F2069" w:rsidTr="0057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0800" w:type="dxa"/>
            <w:shd w:val="clear" w:color="auto" w:fill="auto"/>
          </w:tcPr>
          <w:p w:rsidR="004F2069" w:rsidRDefault="004F2069" w:rsidP="0057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2069" w:rsidRDefault="004F20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790" w:type="dxa"/>
        <w:tblLayout w:type="fixed"/>
        <w:tblLook w:val="0400" w:firstRow="0" w:lastRow="0" w:firstColumn="0" w:lastColumn="0" w:noHBand="0" w:noVBand="1"/>
      </w:tblPr>
      <w:tblGrid>
        <w:gridCol w:w="5010"/>
        <w:gridCol w:w="5780"/>
      </w:tblGrid>
      <w:tr w:rsidR="004F2069">
        <w:trPr>
          <w:trHeight w:val="5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69" w:rsidRDefault="0035215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</w:t>
            </w:r>
            <w:r w:rsidR="00943253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Signatures: </w:t>
            </w:r>
          </w:p>
          <w:p w:rsidR="004F2069" w:rsidRDefault="004F206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Employee: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My signature indicates I have received a copy of this review.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You may attach a response.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Name: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Signature: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Click here to enter a date.</w:t>
            </w:r>
          </w:p>
          <w:p w:rsidR="004F2069" w:rsidRDefault="00943253">
            <w:pPr>
              <w:tabs>
                <w:tab w:val="left" w:pos="634"/>
              </w:tabs>
            </w:pPr>
            <w:bookmarkStart w:id="3" w:name="bookmark=id.1fob9te" w:colFirst="0" w:colLast="0"/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 is unavailable for signature or refused to sign</w:t>
            </w:r>
            <w:r>
              <w:tab/>
            </w:r>
          </w:p>
        </w:tc>
        <w:tc>
          <w:tcPr>
            <w:tcW w:w="5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9" w:rsidRDefault="004F206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Supervisor: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Title: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Signature: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Date: </w:t>
            </w:r>
            <w:r>
              <w:rPr>
                <w:color w:val="808080"/>
              </w:rPr>
              <w:t>Click here to enter a date.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Next Level Supervisor (if required):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Title: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  <w:p w:rsidR="004F2069" w:rsidRDefault="0094325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Signature:</w:t>
            </w:r>
          </w:p>
          <w:p w:rsidR="004F2069" w:rsidRDefault="0094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Date:      </w:t>
            </w:r>
          </w:p>
        </w:tc>
      </w:tr>
    </w:tbl>
    <w:p w:rsidR="004F2069" w:rsidRDefault="004F20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F2069" w:rsidRDefault="00943253">
      <w:pPr>
        <w:spacing w:after="0" w:line="240" w:lineRule="auto"/>
        <w:rPr>
          <w:rFonts w:ascii="Arial" w:eastAsia="Arial" w:hAnsi="Arial" w:cs="Arial"/>
          <w:b/>
          <w:i/>
          <w:color w:val="31849B"/>
        </w:rPr>
      </w:pPr>
      <w:r>
        <w:rPr>
          <w:rFonts w:ascii="Arial" w:eastAsia="Arial" w:hAnsi="Arial" w:cs="Arial"/>
          <w:b/>
          <w:i/>
          <w:color w:val="31849B"/>
        </w:rPr>
        <w:t>Next Check-in Conversation Expectations (to be documented via achieveform.berkeley.edu)</w:t>
      </w:r>
    </w:p>
    <w:p w:rsidR="004F2069" w:rsidRDefault="00943253">
      <w:pPr>
        <w:spacing w:after="0" w:line="240" w:lineRule="auto"/>
        <w:rPr>
          <w:rFonts w:ascii="Arial" w:eastAsia="Arial" w:hAnsi="Arial" w:cs="Arial"/>
          <w:b/>
          <w:i/>
          <w:color w:val="31849B"/>
          <w:sz w:val="20"/>
          <w:szCs w:val="20"/>
        </w:rPr>
      </w:pPr>
      <w:r>
        <w:rPr>
          <w:rFonts w:ascii="Arial" w:eastAsia="Arial" w:hAnsi="Arial" w:cs="Arial"/>
          <w:b/>
          <w:i/>
          <w:color w:val="31849B"/>
          <w:sz w:val="20"/>
          <w:szCs w:val="20"/>
        </w:rPr>
        <w:t xml:space="preserve">Learn more about check-in timelines and documentation due dates </w:t>
      </w:r>
      <w:hyperlink r:id="rId10">
        <w:r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here</w:t>
        </w:r>
      </w:hyperlink>
    </w:p>
    <w:p w:rsidR="004F2069" w:rsidRDefault="004F20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F2069" w:rsidRDefault="00352156" w:rsidP="00577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tabs>
          <w:tab w:val="right" w:pos="1080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</w:t>
      </w:r>
      <w:r w:rsidR="0094325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. Top 3-5 Goals </w:t>
      </w:r>
      <w:r w:rsidR="00943253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for next period</w:t>
      </w:r>
      <w:r w:rsidR="0094325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="00943253">
        <w:rPr>
          <w:rFonts w:ascii="Arial" w:eastAsia="Arial" w:hAnsi="Arial" w:cs="Arial"/>
          <w:color w:val="000000"/>
          <w:sz w:val="20"/>
          <w:szCs w:val="20"/>
        </w:rPr>
        <w:t xml:space="preserve"> Learn more about goal setting </w:t>
      </w:r>
      <w:hyperlink r:id="rId11">
        <w:r w:rsidR="0094325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here</w:t>
        </w:r>
      </w:hyperlink>
      <w:r w:rsidR="00943253">
        <w:rPr>
          <w:rFonts w:ascii="Arial" w:eastAsia="Arial" w:hAnsi="Arial" w:cs="Arial"/>
          <w:color w:val="000000"/>
          <w:sz w:val="20"/>
          <w:szCs w:val="20"/>
        </w:rPr>
        <w:t>.</w:t>
      </w:r>
      <w:r w:rsidR="00943253">
        <w:rPr>
          <w:rFonts w:ascii="Arial" w:eastAsia="Arial" w:hAnsi="Arial" w:cs="Arial"/>
          <w:color w:val="000000"/>
          <w:sz w:val="20"/>
          <w:szCs w:val="20"/>
        </w:rPr>
        <w:tab/>
      </w:r>
    </w:p>
    <w:p w:rsidR="004F2069" w:rsidRPr="005C1DEB" w:rsidRDefault="00943253" w:rsidP="005C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4"/>
          <w:tab w:val="left" w:pos="4078"/>
          <w:tab w:val="center" w:pos="540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1DEB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F2069" w:rsidRDefault="00943253" w:rsidP="005C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1DEB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</w:t>
      </w:r>
    </w:p>
    <w:p w:rsidR="004F2069" w:rsidRDefault="00943253" w:rsidP="005C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1DEB">
        <w:rPr>
          <w:rFonts w:ascii="Arial" w:eastAsia="Arial" w:hAnsi="Arial" w:cs="Arial"/>
          <w:color w:val="000000"/>
          <w:sz w:val="20"/>
          <w:szCs w:val="20"/>
        </w:rPr>
        <w:br/>
      </w:r>
    </w:p>
    <w:p w:rsidR="004F2069" w:rsidRDefault="00943253" w:rsidP="005C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3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1DEB">
        <w:rPr>
          <w:rFonts w:ascii="Arial" w:eastAsia="Arial" w:hAnsi="Arial" w:cs="Arial"/>
          <w:color w:val="000000"/>
          <w:sz w:val="20"/>
          <w:szCs w:val="20"/>
        </w:rPr>
        <w:br/>
      </w:r>
    </w:p>
    <w:p w:rsidR="004F2069" w:rsidRDefault="00943253" w:rsidP="005C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</w:t>
      </w:r>
      <w:r w:rsidR="0035215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C1DEB">
        <w:rPr>
          <w:rFonts w:ascii="Arial" w:eastAsia="Arial" w:hAnsi="Arial" w:cs="Arial"/>
          <w:color w:val="000000"/>
          <w:sz w:val="18"/>
          <w:szCs w:val="18"/>
        </w:rPr>
        <w:br/>
      </w:r>
      <w:r w:rsidR="005C1DEB">
        <w:rPr>
          <w:rFonts w:ascii="Arial" w:eastAsia="Arial" w:hAnsi="Arial" w:cs="Arial"/>
          <w:color w:val="000000"/>
          <w:sz w:val="18"/>
          <w:szCs w:val="18"/>
        </w:rPr>
        <w:tab/>
      </w:r>
    </w:p>
    <w:p w:rsidR="004F2069" w:rsidRPr="000565CB" w:rsidRDefault="005C1DEB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Email completed form to your HR Partner</w:t>
      </w:r>
      <w:bookmarkStart w:id="4" w:name="_heading=h.3znysh7" w:colFirst="0" w:colLast="0"/>
      <w:bookmarkEnd w:id="4"/>
    </w:p>
    <w:sectPr w:rsidR="004F2069" w:rsidRPr="000565CB" w:rsidSect="000565CB">
      <w:headerReference w:type="default" r:id="rId12"/>
      <w:footerReference w:type="default" r:id="rId13"/>
      <w:pgSz w:w="12240" w:h="15840"/>
      <w:pgMar w:top="346" w:right="720" w:bottom="720" w:left="720" w:header="8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53" w:rsidRDefault="00943253">
      <w:pPr>
        <w:spacing w:after="0" w:line="240" w:lineRule="auto"/>
      </w:pPr>
      <w:r>
        <w:separator/>
      </w:r>
    </w:p>
  </w:endnote>
  <w:endnote w:type="continuationSeparator" w:id="0">
    <w:p w:rsidR="00943253" w:rsidRDefault="009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69" w:rsidRDefault="00056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1D5A937" wp14:editId="0CC971E2">
          <wp:simplePos x="0" y="0"/>
          <wp:positionH relativeFrom="page">
            <wp:posOffset>19050</wp:posOffset>
          </wp:positionH>
          <wp:positionV relativeFrom="paragraph">
            <wp:posOffset>-161925</wp:posOffset>
          </wp:positionV>
          <wp:extent cx="8112125" cy="930910"/>
          <wp:effectExtent l="0" t="0" r="3175" b="254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127"/>
                  <a:stretch>
                    <a:fillRect/>
                  </a:stretch>
                </pic:blipFill>
                <pic:spPr>
                  <a:xfrm>
                    <a:off x="0" y="0"/>
                    <a:ext cx="8112125" cy="930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53" w:rsidRDefault="00943253">
      <w:pPr>
        <w:spacing w:after="0" w:line="240" w:lineRule="auto"/>
      </w:pPr>
      <w:r>
        <w:separator/>
      </w:r>
    </w:p>
  </w:footnote>
  <w:footnote w:type="continuationSeparator" w:id="0">
    <w:p w:rsidR="00943253" w:rsidRDefault="0094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69" w:rsidRDefault="004F206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:rsidR="004F2069" w:rsidRDefault="0094325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UC Berkeley</w:t>
    </w:r>
  </w:p>
  <w:p w:rsidR="004F2069" w:rsidRDefault="0094325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Probationary Period Review Form</w:t>
    </w:r>
    <w:r>
      <w:rPr>
        <w:b/>
        <w:color w:val="000000"/>
      </w:rPr>
      <w:tab/>
    </w:r>
    <w:r>
      <w:rPr>
        <w:b/>
        <w:color w:val="000000"/>
      </w:rPr>
      <w:t xml:space="preserve">                                                                                       Manager, Supervisor or Professional</w:t>
    </w:r>
  </w:p>
  <w:tbl>
    <w:tblPr>
      <w:tblStyle w:val="a3"/>
      <w:tblW w:w="10908" w:type="dxa"/>
      <w:tblLayout w:type="fixed"/>
      <w:tblLook w:val="0400" w:firstRow="0" w:lastRow="0" w:firstColumn="0" w:lastColumn="0" w:noHBand="0" w:noVBand="1"/>
    </w:tblPr>
    <w:tblGrid>
      <w:gridCol w:w="2628"/>
      <w:gridCol w:w="2610"/>
      <w:gridCol w:w="90"/>
      <w:gridCol w:w="1620"/>
      <w:gridCol w:w="2083"/>
      <w:gridCol w:w="1877"/>
    </w:tblGrid>
    <w:tr w:rsidR="004F2069">
      <w:tc>
        <w:tcPr>
          <w:tcW w:w="2628" w:type="dxa"/>
        </w:tcPr>
        <w:p w:rsidR="004F2069" w:rsidRDefault="009432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Employee:      </w:t>
          </w:r>
        </w:p>
      </w:tc>
      <w:tc>
        <w:tcPr>
          <w:tcW w:w="2610" w:type="dxa"/>
        </w:tcPr>
        <w:p w:rsidR="004F2069" w:rsidRDefault="009432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Job Title:</w:t>
          </w:r>
          <w:r>
            <w:rPr>
              <w:color w:val="000000"/>
              <w:sz w:val="18"/>
              <w:szCs w:val="18"/>
            </w:rPr>
            <w:t xml:space="preserve">      </w:t>
          </w:r>
        </w:p>
      </w:tc>
      <w:tc>
        <w:tcPr>
          <w:tcW w:w="5670" w:type="dxa"/>
          <w:gridSpan w:val="4"/>
        </w:tcPr>
        <w:p w:rsidR="004F2069" w:rsidRDefault="009432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 Major unit:</w:t>
          </w:r>
          <w:r>
            <w:rPr>
              <w:color w:val="000000"/>
              <w:sz w:val="18"/>
              <w:szCs w:val="18"/>
            </w:rPr>
            <w:t xml:space="preserve"> school, college or admin      </w:t>
          </w:r>
        </w:p>
      </w:tc>
    </w:tr>
    <w:tr w:rsidR="004F2069">
      <w:trPr>
        <w:trHeight w:val="90"/>
      </w:trPr>
      <w:tc>
        <w:tcPr>
          <w:tcW w:w="5328" w:type="dxa"/>
          <w:gridSpan w:val="3"/>
        </w:tcPr>
        <w:p w:rsidR="004F2069" w:rsidRDefault="004F20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319"/>
            <w:rPr>
              <w:b/>
              <w:color w:val="000000"/>
              <w:sz w:val="18"/>
              <w:szCs w:val="18"/>
            </w:rPr>
          </w:pPr>
        </w:p>
        <w:p w:rsidR="004F2069" w:rsidRDefault="009432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319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Department:</w:t>
          </w:r>
          <w:r>
            <w:rPr>
              <w:color w:val="000000"/>
              <w:sz w:val="18"/>
              <w:szCs w:val="18"/>
            </w:rPr>
            <w:t xml:space="preserve">      </w:t>
          </w:r>
        </w:p>
      </w:tc>
      <w:tc>
        <w:tcPr>
          <w:tcW w:w="1620" w:type="dxa"/>
        </w:tcPr>
        <w:p w:rsidR="004F2069" w:rsidRDefault="009432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Annual Review Period:</w:t>
          </w:r>
        </w:p>
      </w:tc>
      <w:tc>
        <w:tcPr>
          <w:tcW w:w="2083" w:type="dxa"/>
        </w:tcPr>
        <w:p w:rsidR="004F2069" w:rsidRDefault="004F20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</w:p>
        <w:p w:rsidR="004F2069" w:rsidRDefault="009432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From:</w:t>
          </w:r>
          <w:r>
            <w:rPr>
              <w:color w:val="000000"/>
              <w:sz w:val="18"/>
              <w:szCs w:val="18"/>
            </w:rPr>
            <w:t xml:space="preserve">      </w:t>
          </w:r>
        </w:p>
      </w:tc>
      <w:tc>
        <w:tcPr>
          <w:tcW w:w="1877" w:type="dxa"/>
        </w:tcPr>
        <w:p w:rsidR="004F2069" w:rsidRDefault="004F20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</w:p>
        <w:p w:rsidR="004F2069" w:rsidRDefault="009432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To:</w:t>
          </w:r>
          <w:r>
            <w:rPr>
              <w:color w:val="000000"/>
              <w:sz w:val="18"/>
              <w:szCs w:val="18"/>
            </w:rPr>
            <w:t xml:space="preserve">      </w:t>
          </w:r>
        </w:p>
      </w:tc>
    </w:tr>
  </w:tbl>
  <w:p w:rsidR="004F2069" w:rsidRDefault="004F2069">
    <w:pPr>
      <w:pBdr>
        <w:top w:val="nil"/>
        <w:left w:val="nil"/>
        <w:bottom w:val="single" w:sz="12" w:space="0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4BE"/>
    <w:multiLevelType w:val="multilevel"/>
    <w:tmpl w:val="5216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69"/>
    <w:rsid w:val="000565CB"/>
    <w:rsid w:val="00352156"/>
    <w:rsid w:val="00455CDB"/>
    <w:rsid w:val="004F2069"/>
    <w:rsid w:val="0053734B"/>
    <w:rsid w:val="00577C2A"/>
    <w:rsid w:val="005C1DEB"/>
    <w:rsid w:val="00943253"/>
    <w:rsid w:val="00A3755B"/>
    <w:rsid w:val="00C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5917"/>
  <w15:docId w15:val="{3FC5F783-D4F8-41D0-B56A-677F885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13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7136"/>
  </w:style>
  <w:style w:type="table" w:styleId="TableGrid">
    <w:name w:val="Table Grid"/>
    <w:basedOn w:val="TableNormal"/>
    <w:uiPriority w:val="59"/>
    <w:rsid w:val="002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C6D9F1" w:themeFill="text2" w:themeFillTint="33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2D71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67"/>
  </w:style>
  <w:style w:type="paragraph" w:styleId="Footer">
    <w:name w:val="footer"/>
    <w:basedOn w:val="Normal"/>
    <w:link w:val="Foot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67"/>
  </w:style>
  <w:style w:type="character" w:styleId="PageNumber">
    <w:name w:val="page number"/>
    <w:basedOn w:val="DefaultParagraphFont"/>
    <w:rsid w:val="00F57D70"/>
  </w:style>
  <w:style w:type="table" w:styleId="LightShading-Accent1">
    <w:name w:val="Light Shading Accent 1"/>
    <w:basedOn w:val="TableNormal"/>
    <w:uiPriority w:val="60"/>
    <w:rsid w:val="004102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1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1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F071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7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8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8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8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86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82FB5"/>
    <w:rPr>
      <w:rFonts w:asciiTheme="minorHAnsi" w:hAnsiTheme="minorHAnsi"/>
      <w:color w:val="auto"/>
      <w:sz w:val="16"/>
    </w:rPr>
  </w:style>
  <w:style w:type="character" w:customStyle="1" w:styleId="Style2">
    <w:name w:val="Style2"/>
    <w:basedOn w:val="DefaultParagraphFont"/>
    <w:uiPriority w:val="1"/>
    <w:rsid w:val="00B82FB5"/>
  </w:style>
  <w:style w:type="character" w:customStyle="1" w:styleId="Style3">
    <w:name w:val="Style3"/>
    <w:basedOn w:val="DefaultParagraphFont"/>
    <w:uiPriority w:val="1"/>
    <w:rsid w:val="00B82FB5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DD0173"/>
    <w:rPr>
      <w:b/>
    </w:rPr>
  </w:style>
  <w:style w:type="character" w:customStyle="1" w:styleId="Style5">
    <w:name w:val="Style5"/>
    <w:basedOn w:val="DefaultParagraphFont"/>
    <w:uiPriority w:val="1"/>
    <w:rsid w:val="00DD0173"/>
    <w:rPr>
      <w:b/>
    </w:rPr>
  </w:style>
  <w:style w:type="character" w:customStyle="1" w:styleId="Style6">
    <w:name w:val="Style6"/>
    <w:basedOn w:val="DefaultParagraphFont"/>
    <w:uiPriority w:val="1"/>
    <w:rsid w:val="00DD0173"/>
    <w:rPr>
      <w:b/>
    </w:rPr>
  </w:style>
  <w:style w:type="character" w:customStyle="1" w:styleId="Style7">
    <w:name w:val="Style7"/>
    <w:basedOn w:val="DefaultParagraphFont"/>
    <w:uiPriority w:val="1"/>
    <w:rsid w:val="00DD0173"/>
  </w:style>
  <w:style w:type="character" w:customStyle="1" w:styleId="Style8">
    <w:name w:val="Style8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9">
    <w:name w:val="Style9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10">
    <w:name w:val="Style10"/>
    <w:basedOn w:val="DefaultParagraphFont"/>
    <w:uiPriority w:val="1"/>
    <w:rsid w:val="00A05CAA"/>
    <w:rPr>
      <w:color w:val="auto"/>
    </w:rPr>
  </w:style>
  <w:style w:type="character" w:customStyle="1" w:styleId="Style11">
    <w:name w:val="Style11"/>
    <w:basedOn w:val="DefaultParagraphFont"/>
    <w:uiPriority w:val="1"/>
    <w:rsid w:val="00A803B6"/>
  </w:style>
  <w:style w:type="character" w:styleId="UnresolvedMention">
    <w:name w:val="Unresolved Mention"/>
    <w:basedOn w:val="DefaultParagraphFont"/>
    <w:uiPriority w:val="99"/>
    <w:semiHidden/>
    <w:unhideWhenUsed/>
    <w:rsid w:val="00836BD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jc w:val="center"/>
      </w:pPr>
      <w:tblPr/>
      <w:tcPr>
        <w:shd w:val="clear" w:color="auto" w:fill="C6D9F1"/>
        <w:vAlign w:val="center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jc w:val="center"/>
      </w:pPr>
      <w:tblPr/>
      <w:tcPr>
        <w:shd w:val="clear" w:color="auto" w:fill="C6D9F1"/>
        <w:vAlign w:val="center"/>
      </w:tc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jc w:val="center"/>
      </w:pPr>
      <w:tblPr/>
      <w:tcPr>
        <w:shd w:val="clear" w:color="auto" w:fill="C6D9F1"/>
        <w:vAlign w:val="center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erkeley.edu/performance/achieve-together/achieve-together-achievement-criteri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berkeley.edu/performance/achieve-together/achieve-together-goa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.berkeley.edu/performance/achieve-together/achieve-together-check-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ersity.berkeley.edu/principles-commun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lXojebY2qWDarUxN8hU8xwL/w==">AMUW2mUN+kozVR+N22e8D8fDQRO3ac4RZlXGFKVkZ4DSXV/fZwkVtalgTw/db42iMBqlrlOeNuoUhqh/WVspHnfOUbTyOkCLlZBdLE/j72H1a3lqmkglUOmL6ZF2ELPP5jADubeD5q3VofPRZahPv6kYBukIDX6Hm/f7kcY7beSEDJ5O3CfNs0Y=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Sudarshan V Srirangapatanam - Student Account</dc:creator>
  <cp:lastModifiedBy>Jan Crosbie-Taylor</cp:lastModifiedBy>
  <cp:revision>6</cp:revision>
  <dcterms:created xsi:type="dcterms:W3CDTF">2021-02-24T23:58:00Z</dcterms:created>
  <dcterms:modified xsi:type="dcterms:W3CDTF">2021-02-25T00:21:00Z</dcterms:modified>
</cp:coreProperties>
</file>